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F1" w:rsidRDefault="001024F1" w:rsidP="001024F1">
      <w:pPr>
        <w:pStyle w:val="Naslov1"/>
        <w:ind w:firstLine="708"/>
        <w:rPr>
          <w:rFonts w:ascii="Georgia" w:hAnsi="Georgia" w:cs="Georgia"/>
          <w:b w:val="0"/>
          <w:bCs w:val="0"/>
          <w:color w:val="6600CC"/>
          <w:sz w:val="28"/>
          <w:szCs w:val="28"/>
        </w:rPr>
      </w:pPr>
      <w:bookmarkStart w:id="0" w:name="_GoBack"/>
      <w:bookmarkEnd w:id="0"/>
      <w:r>
        <w:rPr>
          <w:rFonts w:ascii="Georgia" w:hAnsi="Georgia" w:cs="Georgia"/>
          <w:b w:val="0"/>
          <w:bCs w:val="0"/>
          <w:color w:val="6600CC"/>
          <w:sz w:val="28"/>
          <w:szCs w:val="28"/>
        </w:rPr>
        <w:t>REPUBLIKA HRVATSKA</w:t>
      </w:r>
    </w:p>
    <w:p w:rsidR="001024F1" w:rsidRDefault="001024F1" w:rsidP="001024F1">
      <w:pPr>
        <w:rPr>
          <w:rFonts w:ascii="Georgia" w:hAnsi="Georgia" w:cs="Georgia"/>
          <w:b/>
          <w:bCs/>
          <w:color w:val="6600CC"/>
          <w:sz w:val="28"/>
          <w:szCs w:val="28"/>
        </w:rPr>
      </w:pPr>
      <w:r>
        <w:rPr>
          <w:rFonts w:ascii="Georgia" w:hAnsi="Georgia" w:cs="Georgia"/>
          <w:b/>
          <w:bCs/>
          <w:color w:val="6600CC"/>
          <w:sz w:val="28"/>
          <w:szCs w:val="28"/>
        </w:rPr>
        <w:t>VIROVITIČKO-PODRAVSKA ŽUPANIJA</w:t>
      </w:r>
    </w:p>
    <w:p w:rsidR="001024F1" w:rsidRDefault="001024F1" w:rsidP="001024F1">
      <w:pPr>
        <w:pStyle w:val="Naslov5"/>
      </w:pPr>
      <w:r>
        <w:t xml:space="preserve">     OSNOVNA ŠKOLA VOĆIN</w:t>
      </w:r>
    </w:p>
    <w:p w:rsidR="001024F1" w:rsidRDefault="001024F1" w:rsidP="001024F1">
      <w:r>
        <w:t xml:space="preserve">                     V O Ć I N</w:t>
      </w:r>
    </w:p>
    <w:p w:rsidR="001024F1" w:rsidRDefault="001024F1" w:rsidP="001024F1">
      <w:pPr>
        <w:rPr>
          <w:sz w:val="28"/>
          <w:szCs w:val="28"/>
        </w:rPr>
      </w:pPr>
      <w:r>
        <w:rPr>
          <w:sz w:val="28"/>
          <w:szCs w:val="28"/>
        </w:rPr>
        <w:t xml:space="preserve">     TRG GOSPE VOĆINSKE 2</w:t>
      </w:r>
    </w:p>
    <w:p w:rsidR="001024F1" w:rsidRDefault="001024F1" w:rsidP="001024F1">
      <w:pPr>
        <w:rPr>
          <w:sz w:val="28"/>
          <w:szCs w:val="28"/>
        </w:rPr>
      </w:pPr>
      <w:r>
        <w:t xml:space="preserve">     e-mail: ravnatelj@os-vocin.skole.hr</w:t>
      </w:r>
    </w:p>
    <w:p w:rsidR="001024F1" w:rsidRDefault="001024F1" w:rsidP="001024F1">
      <w:pPr>
        <w:rPr>
          <w:sz w:val="28"/>
          <w:szCs w:val="28"/>
        </w:rPr>
      </w:pPr>
      <w:r>
        <w:rPr>
          <w:sz w:val="28"/>
          <w:szCs w:val="28"/>
        </w:rPr>
        <w:t xml:space="preserve">         Tel / fax: 033-565-124</w:t>
      </w:r>
    </w:p>
    <w:p w:rsidR="001024F1" w:rsidRDefault="001024F1" w:rsidP="001024F1">
      <w:pPr>
        <w:rPr>
          <w:sz w:val="28"/>
          <w:szCs w:val="28"/>
        </w:rPr>
      </w:pPr>
      <w:r>
        <w:rPr>
          <w:sz w:val="28"/>
          <w:szCs w:val="28"/>
        </w:rPr>
        <w:t xml:space="preserve">         O I B: 48802201353</w:t>
      </w:r>
    </w:p>
    <w:p w:rsidR="002202C0" w:rsidRDefault="002202C0" w:rsidP="002202C0">
      <w:pPr>
        <w:pStyle w:val="Zaglavlje"/>
        <w:tabs>
          <w:tab w:val="clear" w:pos="4536"/>
          <w:tab w:val="center" w:pos="4104"/>
        </w:tabs>
      </w:pPr>
      <w:r>
        <w:tab/>
      </w:r>
    </w:p>
    <w:p w:rsidR="002202C0" w:rsidRDefault="002202C0" w:rsidP="00E117E4">
      <w:pPr>
        <w:pStyle w:val="Zaglavlje"/>
        <w:tabs>
          <w:tab w:val="clear" w:pos="4536"/>
          <w:tab w:val="center" w:pos="4503"/>
        </w:tabs>
        <w:rPr>
          <w:b/>
          <w:i/>
          <w:color w:val="000080"/>
          <w:sz w:val="18"/>
          <w:szCs w:val="18"/>
        </w:rPr>
      </w:pPr>
      <w:r>
        <w:tab/>
      </w:r>
    </w:p>
    <w:p w:rsidR="002202C0" w:rsidRPr="00426033" w:rsidRDefault="002202C0" w:rsidP="002202C0">
      <w:pPr>
        <w:pStyle w:val="Zaglavlje"/>
        <w:tabs>
          <w:tab w:val="clear" w:pos="4536"/>
          <w:tab w:val="center" w:pos="4503"/>
        </w:tabs>
        <w:spacing w:after="360"/>
        <w:ind w:right="290"/>
        <w:rPr>
          <w:i/>
          <w:color w:val="000080"/>
          <w:sz w:val="18"/>
          <w:szCs w:val="18"/>
        </w:rPr>
      </w:pPr>
      <w:r>
        <w:rPr>
          <w:i/>
          <w:color w:val="000080"/>
          <w:sz w:val="18"/>
          <w:szCs w:val="18"/>
        </w:rPr>
        <w:tab/>
      </w:r>
    </w:p>
    <w:p w:rsidR="002202C0" w:rsidRDefault="001024F1" w:rsidP="002202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401-02/16-01/03</w:t>
      </w:r>
    </w:p>
    <w:p w:rsidR="002202C0" w:rsidRDefault="001024F1" w:rsidP="002202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2189-23-01</w:t>
      </w:r>
      <w:r w:rsidR="002202C0">
        <w:rPr>
          <w:rFonts w:ascii="Arial" w:hAnsi="Arial" w:cs="Arial"/>
          <w:sz w:val="22"/>
          <w:szCs w:val="22"/>
        </w:rPr>
        <w:t>-16-1</w:t>
      </w:r>
    </w:p>
    <w:p w:rsidR="002202C0" w:rsidRDefault="002202C0" w:rsidP="002202C0">
      <w:pPr>
        <w:rPr>
          <w:rFonts w:ascii="Arial" w:hAnsi="Arial" w:cs="Arial"/>
          <w:sz w:val="22"/>
          <w:szCs w:val="22"/>
        </w:rPr>
      </w:pPr>
    </w:p>
    <w:p w:rsidR="002202C0" w:rsidRDefault="001024F1" w:rsidP="002202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Voćin, 23</w:t>
      </w:r>
      <w:r w:rsidR="002202C0">
        <w:rPr>
          <w:rFonts w:ascii="Arial" w:hAnsi="Arial" w:cs="Arial"/>
          <w:sz w:val="22"/>
          <w:szCs w:val="22"/>
        </w:rPr>
        <w:t xml:space="preserve"> veljače 2016.</w:t>
      </w:r>
    </w:p>
    <w:p w:rsidR="002202C0" w:rsidRDefault="002202C0" w:rsidP="002202C0">
      <w:pPr>
        <w:rPr>
          <w:rFonts w:ascii="Arial" w:hAnsi="Arial" w:cs="Arial"/>
          <w:sz w:val="22"/>
          <w:szCs w:val="22"/>
        </w:rPr>
      </w:pPr>
    </w:p>
    <w:p w:rsidR="002202C0" w:rsidRDefault="002202C0" w:rsidP="002202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202C0" w:rsidRDefault="002202C0" w:rsidP="002202C0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meljem </w:t>
      </w:r>
      <w:r>
        <w:rPr>
          <w:rFonts w:ascii="Arial" w:hAnsi="Arial" w:cs="Arial"/>
          <w:spacing w:val="-1"/>
          <w:sz w:val="18"/>
          <w:szCs w:val="18"/>
        </w:rPr>
        <w:t>č</w:t>
      </w:r>
      <w:r>
        <w:rPr>
          <w:rFonts w:ascii="Arial" w:hAnsi="Arial" w:cs="Arial"/>
          <w:sz w:val="18"/>
          <w:szCs w:val="18"/>
        </w:rPr>
        <w:t>la</w:t>
      </w:r>
      <w:r>
        <w:rPr>
          <w:rFonts w:ascii="Arial" w:hAnsi="Arial" w:cs="Arial"/>
          <w:spacing w:val="-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ka</w:t>
      </w:r>
      <w:r>
        <w:rPr>
          <w:rFonts w:ascii="Arial" w:hAnsi="Arial" w:cs="Arial"/>
          <w:spacing w:val="-1"/>
          <w:sz w:val="18"/>
          <w:szCs w:val="18"/>
        </w:rPr>
        <w:t xml:space="preserve"> 93.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uta </w:t>
      </w:r>
      <w:r w:rsidR="001024F1">
        <w:rPr>
          <w:rFonts w:ascii="Arial" w:hAnsi="Arial" w:cs="Arial"/>
          <w:spacing w:val="-1"/>
          <w:sz w:val="18"/>
          <w:szCs w:val="18"/>
        </w:rPr>
        <w:t>OŠ Voćin, ravnatelj</w:t>
      </w:r>
      <w:r>
        <w:rPr>
          <w:rFonts w:ascii="Arial" w:hAnsi="Arial" w:cs="Arial"/>
          <w:spacing w:val="-1"/>
          <w:sz w:val="18"/>
          <w:szCs w:val="18"/>
        </w:rPr>
        <w:t xml:space="preserve"> OŠ </w:t>
      </w:r>
      <w:r w:rsidR="001024F1">
        <w:rPr>
          <w:rFonts w:ascii="Arial" w:hAnsi="Arial" w:cs="Arial"/>
          <w:spacing w:val="-1"/>
          <w:sz w:val="18"/>
          <w:szCs w:val="18"/>
        </w:rPr>
        <w:t>Voćin</w:t>
      </w:r>
      <w:r>
        <w:rPr>
          <w:rFonts w:ascii="Arial" w:hAnsi="Arial" w:cs="Arial"/>
          <w:spacing w:val="-1"/>
          <w:sz w:val="18"/>
          <w:szCs w:val="18"/>
        </w:rPr>
        <w:t>, d</w:t>
      </w:r>
      <w:r>
        <w:rPr>
          <w:rFonts w:ascii="Arial" w:hAnsi="Arial" w:cs="Arial"/>
          <w:sz w:val="18"/>
          <w:szCs w:val="18"/>
        </w:rPr>
        <w:t>onosi</w:t>
      </w:r>
    </w:p>
    <w:p w:rsidR="002202C0" w:rsidRDefault="002202C0" w:rsidP="002202C0">
      <w:pPr>
        <w:pStyle w:val="Bezproreda"/>
        <w:rPr>
          <w:rFonts w:ascii="Arial" w:hAnsi="Arial" w:cs="Arial"/>
          <w:sz w:val="16"/>
          <w:szCs w:val="16"/>
        </w:rPr>
      </w:pPr>
    </w:p>
    <w:p w:rsidR="002202C0" w:rsidRDefault="002202C0" w:rsidP="002202C0">
      <w:pPr>
        <w:pStyle w:val="Bezproreda"/>
        <w:rPr>
          <w:rFonts w:ascii="Arial" w:hAnsi="Arial" w:cs="Arial"/>
          <w:sz w:val="16"/>
          <w:szCs w:val="16"/>
        </w:rPr>
      </w:pPr>
    </w:p>
    <w:p w:rsidR="002202C0" w:rsidRDefault="002202C0" w:rsidP="002202C0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Proceduru praćenja i naplate prihoda i primitaka</w:t>
      </w:r>
    </w:p>
    <w:p w:rsidR="002202C0" w:rsidRDefault="002202C0" w:rsidP="002202C0">
      <w:pPr>
        <w:pStyle w:val="Bezproreda"/>
        <w:rPr>
          <w:rFonts w:ascii="Arial" w:hAnsi="Arial" w:cs="Arial"/>
        </w:rPr>
      </w:pPr>
    </w:p>
    <w:p w:rsidR="002202C0" w:rsidRDefault="002202C0" w:rsidP="002202C0">
      <w:pPr>
        <w:pStyle w:val="Bezproreda"/>
        <w:jc w:val="center"/>
        <w:rPr>
          <w:rFonts w:ascii="Arial" w:hAnsi="Arial" w:cs="Arial"/>
          <w:sz w:val="16"/>
          <w:szCs w:val="16"/>
        </w:rPr>
      </w:pPr>
    </w:p>
    <w:p w:rsidR="002202C0" w:rsidRDefault="002202C0" w:rsidP="002202C0">
      <w:pPr>
        <w:pStyle w:val="Bezproreda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1.</w:t>
      </w:r>
    </w:p>
    <w:p w:rsidR="002202C0" w:rsidRDefault="002202C0" w:rsidP="002202C0">
      <w:pPr>
        <w:pStyle w:val="Bezproreda"/>
        <w:rPr>
          <w:rFonts w:ascii="Arial" w:hAnsi="Arial" w:cs="Arial"/>
          <w:sz w:val="18"/>
          <w:szCs w:val="18"/>
        </w:rPr>
      </w:pPr>
    </w:p>
    <w:p w:rsidR="002202C0" w:rsidRDefault="002202C0" w:rsidP="002202C0">
      <w:pPr>
        <w:pStyle w:val="Bezprored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Ovim se aktom utvrđuje obveza pojedinih službi OŠ </w:t>
      </w:r>
      <w:r w:rsidR="001024F1">
        <w:rPr>
          <w:rFonts w:ascii="Arial" w:hAnsi="Arial" w:cs="Arial"/>
          <w:spacing w:val="-1"/>
          <w:sz w:val="18"/>
          <w:szCs w:val="18"/>
        </w:rPr>
        <w:t xml:space="preserve">Voćin, Voćin </w:t>
      </w:r>
      <w:r>
        <w:rPr>
          <w:rFonts w:ascii="Arial" w:hAnsi="Arial" w:cs="Arial"/>
          <w:sz w:val="18"/>
          <w:szCs w:val="18"/>
        </w:rPr>
        <w:t>(u nastavku: Škola) te propisuje procedura, odnosno način i rokovi praćenja i naplate prihoda i primitaka Škole.</w:t>
      </w:r>
    </w:p>
    <w:p w:rsidR="002202C0" w:rsidRDefault="002202C0" w:rsidP="002202C0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2202C0" w:rsidRDefault="002202C0" w:rsidP="002202C0">
      <w:pPr>
        <w:pStyle w:val="Bezprored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Prihodi koje Škola naplaćuje su vlastiti prihodi od zakupa prostora. </w:t>
      </w:r>
    </w:p>
    <w:p w:rsidR="002202C0" w:rsidRDefault="002202C0" w:rsidP="002202C0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2202C0" w:rsidRDefault="002202C0" w:rsidP="002202C0">
      <w:pPr>
        <w:pStyle w:val="Bezprored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Ako škola ugovori zakup prostora vrijednosti većoj od 20.000,00 kn godišnje, s kupcem ugovara instrument osiguranja plaćanja.</w:t>
      </w:r>
    </w:p>
    <w:p w:rsidR="002202C0" w:rsidRDefault="002202C0" w:rsidP="002202C0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2202C0" w:rsidRDefault="002202C0" w:rsidP="002202C0">
      <w:pPr>
        <w:pStyle w:val="Bezproreda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2.</w:t>
      </w:r>
    </w:p>
    <w:p w:rsidR="002202C0" w:rsidRDefault="002202C0" w:rsidP="002202C0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2202C0" w:rsidRDefault="002202C0" w:rsidP="002202C0">
      <w:pPr>
        <w:pStyle w:val="Bezprored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Procedura iz članka 1. izvodi se po sljedećem postupku, osim ako posebnim propisom nije drugačije određeno:</w:t>
      </w:r>
    </w:p>
    <w:p w:rsidR="002202C0" w:rsidRDefault="002202C0" w:rsidP="002202C0">
      <w:pPr>
        <w:pStyle w:val="Bezproreda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45"/>
        <w:gridCol w:w="2898"/>
        <w:gridCol w:w="1319"/>
        <w:gridCol w:w="2665"/>
        <w:gridCol w:w="1761"/>
      </w:tblGrid>
      <w:tr w:rsidR="002202C0" w:rsidRPr="002B1CBA" w:rsidTr="0068259C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NADLEŽNOST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DOKUMENT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ROK</w:t>
            </w:r>
          </w:p>
        </w:tc>
      </w:tr>
      <w:tr w:rsidR="002202C0" w:rsidRPr="002B1CBA" w:rsidTr="0068259C">
        <w:trPr>
          <w:trHeight w:val="1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2202C0" w:rsidRPr="002B1CBA" w:rsidTr="0068259C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Dostava podataka Računovodstvu potrebnih za izdavanje računa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Ugovor, narudžbenica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Tijekom godine</w:t>
            </w:r>
          </w:p>
        </w:tc>
      </w:tr>
      <w:tr w:rsidR="002202C0" w:rsidRPr="002B1CBA" w:rsidTr="0068259C">
        <w:trPr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Izdavanje/izrada računa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Tijekom godine</w:t>
            </w:r>
          </w:p>
        </w:tc>
      </w:tr>
      <w:tr w:rsidR="002202C0" w:rsidRPr="002B1CBA" w:rsidTr="0068259C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Ovjera i potpis računa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Ravnatelj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dana od izrade računa</w:t>
            </w:r>
          </w:p>
        </w:tc>
      </w:tr>
      <w:tr w:rsidR="002202C0" w:rsidRPr="002B1CBA" w:rsidTr="0068259C">
        <w:trPr>
          <w:trHeight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Slanje izlaznog računa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Knjiga izlazne pošte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dana nakon ovjere</w:t>
            </w:r>
          </w:p>
        </w:tc>
      </w:tr>
      <w:tr w:rsidR="002202C0" w:rsidRPr="002B1CBA" w:rsidTr="0068259C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Unos podataka u </w:t>
            </w:r>
          </w:p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sustav </w:t>
            </w:r>
          </w:p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(knjiženje izlaznih </w:t>
            </w:r>
          </w:p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računa)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Knjiga Izlaznih računa, Glavna knjiga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Unutar mjeseca na koji se račun odnosi</w:t>
            </w:r>
          </w:p>
        </w:tc>
      </w:tr>
      <w:tr w:rsidR="002202C0" w:rsidRPr="002B1CBA" w:rsidTr="0068259C">
        <w:trPr>
          <w:trHeight w:val="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Evidentiranje naplaćenih prihoda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Knjiga izlaznih računa, Glavna knjiga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Tjedno</w:t>
            </w:r>
          </w:p>
        </w:tc>
      </w:tr>
      <w:tr w:rsidR="002202C0" w:rsidRPr="002B1CBA" w:rsidTr="0068259C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Praćenje naplate prihoda </w:t>
            </w:r>
          </w:p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(analitika)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Izvadak po poslovnom računu/Blagajnički izvještaj-uplatnice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Tjedno</w:t>
            </w:r>
          </w:p>
        </w:tc>
      </w:tr>
      <w:tr w:rsidR="002202C0" w:rsidRPr="002B1CBA" w:rsidTr="0068259C">
        <w:trPr>
          <w:trHeight w:val="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Utvrđivanje stanja dospjelih i nenaplaćenih potraživanja/prihoda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Izvod otvorenih stavaka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Mjesečno</w:t>
            </w:r>
          </w:p>
        </w:tc>
      </w:tr>
      <w:tr w:rsidR="002202C0" w:rsidRPr="002B1CBA" w:rsidTr="0068259C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Upozoravanje i izdavanje opomena i opomena pred tužbu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Opomene i opomene pred tužbu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Tijekom godine</w:t>
            </w:r>
          </w:p>
        </w:tc>
      </w:tr>
      <w:tr w:rsidR="002202C0" w:rsidRPr="002B1CBA" w:rsidTr="0068259C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Donošenje odluke o prisilnoj naplati potraživanja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Ravnatelj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Odluka o prisilnoj naplati potraživanja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Tijekom godine</w:t>
            </w:r>
          </w:p>
        </w:tc>
      </w:tr>
      <w:tr w:rsidR="002202C0" w:rsidRPr="002B1CBA" w:rsidTr="0068259C"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Ovrha-prisilna naplata potraživanja u skladu s Ovršnim zakonom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Ovršni postupak kod javnog bilježnika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dana nakon donošenja Odluke</w:t>
            </w:r>
          </w:p>
        </w:tc>
      </w:tr>
    </w:tbl>
    <w:p w:rsidR="002202C0" w:rsidRDefault="002202C0" w:rsidP="002202C0">
      <w:pPr>
        <w:pStyle w:val="Bezproreda"/>
        <w:rPr>
          <w:rFonts w:ascii="Arial" w:hAnsi="Arial" w:cs="Arial"/>
          <w:sz w:val="16"/>
          <w:szCs w:val="16"/>
        </w:rPr>
      </w:pPr>
    </w:p>
    <w:p w:rsidR="002202C0" w:rsidRDefault="002202C0" w:rsidP="002202C0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Članak 3.</w:t>
      </w:r>
    </w:p>
    <w:p w:rsidR="002202C0" w:rsidRDefault="002202C0" w:rsidP="002202C0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2202C0" w:rsidRDefault="002202C0" w:rsidP="002202C0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Uvodi se redoviti sustav opominjanja po osnovi prihoda koje određeni dužnik ima prema Školi. </w:t>
      </w:r>
    </w:p>
    <w:p w:rsidR="002202C0" w:rsidRDefault="002202C0" w:rsidP="002202C0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Tijekom narednih 30 dana Računovodstvo nadzire naplatu prihoda po opomenama. </w:t>
      </w:r>
    </w:p>
    <w:p w:rsidR="002202C0" w:rsidRDefault="002202C0" w:rsidP="002202C0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</w:p>
    <w:p w:rsidR="002202C0" w:rsidRDefault="002202C0" w:rsidP="002202C0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</w:p>
    <w:p w:rsidR="002202C0" w:rsidRDefault="002202C0" w:rsidP="002202C0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</w:p>
    <w:p w:rsidR="002202C0" w:rsidRDefault="002202C0" w:rsidP="002202C0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</w:p>
    <w:p w:rsidR="002202C0" w:rsidRDefault="002202C0" w:rsidP="002202C0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Članak 4.</w:t>
      </w:r>
    </w:p>
    <w:p w:rsidR="002202C0" w:rsidRDefault="002202C0" w:rsidP="002202C0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2202C0" w:rsidRDefault="002202C0" w:rsidP="002202C0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Nakon što u roku od 30 dana nije naplaćen dug za koji je poslana opomena, računovodstvo o tome obavještava ravnatelja koji donosi Odluku o prisilnoj naplati potraživanja te se pokreće  ovršni postupak kod javnog bilježnika. </w:t>
      </w:r>
    </w:p>
    <w:p w:rsidR="002202C0" w:rsidRDefault="002202C0" w:rsidP="002202C0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</w:p>
    <w:p w:rsidR="002202C0" w:rsidRDefault="002202C0" w:rsidP="002202C0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Ovršni postupak se pokreće za dugovanja u visini većoj od 300,00 kn po jednom dužniku.</w:t>
      </w:r>
    </w:p>
    <w:p w:rsidR="002202C0" w:rsidRDefault="002202C0" w:rsidP="002202C0">
      <w:pPr>
        <w:pStyle w:val="Bezprored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Procedura iz stavka 1. izvodi se po sljedećem postupku:</w:t>
      </w:r>
    </w:p>
    <w:p w:rsidR="002202C0" w:rsidRDefault="002202C0" w:rsidP="002202C0">
      <w:pPr>
        <w:pStyle w:val="Bezproreda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96"/>
        <w:gridCol w:w="2776"/>
        <w:gridCol w:w="2004"/>
        <w:gridCol w:w="2200"/>
        <w:gridCol w:w="1712"/>
      </w:tblGrid>
      <w:tr w:rsidR="002202C0" w:rsidRPr="002B1CBA" w:rsidTr="0068259C">
        <w:trPr>
          <w:trHeight w:val="2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NADLEŽNOST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DOKUMENT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ROK</w:t>
            </w:r>
          </w:p>
        </w:tc>
      </w:tr>
      <w:tr w:rsidR="002202C0" w:rsidRPr="002B1CBA" w:rsidTr="0068259C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2202C0" w:rsidRPr="002B1CBA" w:rsidTr="0068259C">
        <w:trPr>
          <w:trHeight w:val="8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Utvrđivanje knjigovodstvenog stanja dužnika/prikupljanje podataka o poslovnom računu ili imovinskom stanju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Knjigovodstvene kartice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Prije zastare potraživanja</w:t>
            </w:r>
          </w:p>
        </w:tc>
      </w:tr>
      <w:tr w:rsidR="002202C0" w:rsidRPr="002B1CBA" w:rsidTr="0068259C">
        <w:trPr>
          <w:trHeight w:val="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Prikupljanje dokumentacije za </w:t>
            </w:r>
          </w:p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ovršni postupak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Knjigovodstvena kartica ili računi/ obračun kamata/opomena s povratnicom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Prije zastare potraživanja</w:t>
            </w:r>
          </w:p>
        </w:tc>
      </w:tr>
      <w:tr w:rsidR="002202C0" w:rsidRPr="002B1CBA" w:rsidTr="0068259C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Izrada prijedloga za ovrhu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Računovodstvo/Tajništvo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Nacrt prijedloga za ovrhu Općinskom sudu ili javnom bilježniku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Najkasnije dva (2) dana od pokretanja postupka</w:t>
            </w:r>
          </w:p>
        </w:tc>
      </w:tr>
      <w:tr w:rsidR="002202C0" w:rsidRPr="002B1CBA" w:rsidTr="0068259C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Ovjera i potpis </w:t>
            </w:r>
          </w:p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prijedloga za ovrhu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Ravnatelj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Prijedlog za ovrhu Općinskom sudu ili javnom bilježniku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202C0" w:rsidRPr="002B1CBA" w:rsidTr="0068259C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Dostava prijedloga za ovrhu Općinskom sudu ili javnom bilježniku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Knjiga izlazne pošte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Najkasnije dva (2) dana od izrade prijedloga</w:t>
            </w:r>
          </w:p>
        </w:tc>
      </w:tr>
      <w:tr w:rsidR="002202C0" w:rsidRPr="002B1CBA" w:rsidTr="0068259C"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Dostava pravomoćnih rješenja o ovrsi FINI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Pravomoćno rješenje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2C0" w:rsidRDefault="002202C0" w:rsidP="0068259C">
            <w:pPr>
              <w:pStyle w:val="Bezproreda"/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Najkasnije dva (2) dana od primitka pravomoćnih rješenja</w:t>
            </w:r>
          </w:p>
        </w:tc>
      </w:tr>
    </w:tbl>
    <w:p w:rsidR="002202C0" w:rsidRDefault="002202C0" w:rsidP="002202C0">
      <w:pPr>
        <w:pStyle w:val="Bezproreda"/>
        <w:rPr>
          <w:rFonts w:ascii="Arial" w:hAnsi="Arial" w:cs="Arial"/>
          <w:sz w:val="16"/>
          <w:szCs w:val="16"/>
        </w:rPr>
      </w:pPr>
    </w:p>
    <w:p w:rsidR="002202C0" w:rsidRDefault="002202C0" w:rsidP="002202C0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Članak 5.</w:t>
      </w:r>
    </w:p>
    <w:p w:rsidR="002202C0" w:rsidRDefault="002202C0" w:rsidP="002202C0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2202C0" w:rsidRDefault="002202C0" w:rsidP="002202C0">
      <w:pPr>
        <w:pStyle w:val="Bezproreda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Ova Procedura stupa na snagu danom donošenja i objavit će se na mrežnim stranicama Škole. </w:t>
      </w:r>
    </w:p>
    <w:p w:rsidR="002202C0" w:rsidRDefault="002202C0" w:rsidP="002202C0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2202C0" w:rsidRDefault="002202C0" w:rsidP="002202C0">
      <w:pPr>
        <w:rPr>
          <w:sz w:val="23"/>
          <w:szCs w:val="23"/>
        </w:rPr>
      </w:pPr>
    </w:p>
    <w:p w:rsidR="002202C0" w:rsidRDefault="002202C0" w:rsidP="002202C0">
      <w:pPr>
        <w:rPr>
          <w:sz w:val="23"/>
          <w:szCs w:val="23"/>
        </w:rPr>
      </w:pPr>
    </w:p>
    <w:p w:rsidR="002202C0" w:rsidRDefault="002202C0" w:rsidP="002202C0">
      <w:pPr>
        <w:rPr>
          <w:sz w:val="23"/>
          <w:szCs w:val="23"/>
        </w:rPr>
      </w:pPr>
    </w:p>
    <w:p w:rsidR="002202C0" w:rsidRDefault="002202C0" w:rsidP="002202C0">
      <w:pPr>
        <w:rPr>
          <w:sz w:val="23"/>
          <w:szCs w:val="23"/>
        </w:rPr>
      </w:pPr>
    </w:p>
    <w:p w:rsidR="002202C0" w:rsidRDefault="002202C0" w:rsidP="002202C0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</w:t>
      </w:r>
      <w:r w:rsidR="001024F1">
        <w:rPr>
          <w:sz w:val="23"/>
          <w:szCs w:val="23"/>
        </w:rPr>
        <w:t xml:space="preserve">         </w:t>
      </w:r>
      <w:r w:rsidR="001024F1">
        <w:rPr>
          <w:sz w:val="23"/>
          <w:szCs w:val="23"/>
        </w:rPr>
        <w:tab/>
      </w:r>
      <w:r w:rsidR="001024F1">
        <w:rPr>
          <w:sz w:val="23"/>
          <w:szCs w:val="23"/>
        </w:rPr>
        <w:tab/>
      </w:r>
      <w:r w:rsidR="001024F1">
        <w:rPr>
          <w:sz w:val="23"/>
          <w:szCs w:val="23"/>
        </w:rPr>
        <w:tab/>
        <w:t xml:space="preserve">        Ravnatelj</w:t>
      </w:r>
      <w:r>
        <w:rPr>
          <w:sz w:val="23"/>
          <w:szCs w:val="23"/>
        </w:rPr>
        <w:t>:</w:t>
      </w:r>
    </w:p>
    <w:p w:rsidR="002202C0" w:rsidRDefault="002202C0" w:rsidP="002202C0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</w:t>
      </w:r>
      <w:r w:rsidR="001024F1">
        <w:rPr>
          <w:sz w:val="23"/>
          <w:szCs w:val="23"/>
        </w:rPr>
        <w:t xml:space="preserve">                </w:t>
      </w:r>
      <w:r w:rsidR="001024F1">
        <w:rPr>
          <w:sz w:val="23"/>
          <w:szCs w:val="23"/>
        </w:rPr>
        <w:tab/>
      </w:r>
      <w:r w:rsidR="001024F1">
        <w:rPr>
          <w:sz w:val="23"/>
          <w:szCs w:val="23"/>
        </w:rPr>
        <w:tab/>
        <w:t xml:space="preserve">                Vlado </w:t>
      </w:r>
      <w:proofErr w:type="spellStart"/>
      <w:r w:rsidR="001024F1">
        <w:rPr>
          <w:sz w:val="23"/>
          <w:szCs w:val="23"/>
        </w:rPr>
        <w:t>Majhen</w:t>
      </w:r>
      <w:proofErr w:type="spellEnd"/>
      <w:r>
        <w:rPr>
          <w:sz w:val="23"/>
          <w:szCs w:val="23"/>
        </w:rPr>
        <w:t xml:space="preserve">, </w:t>
      </w:r>
      <w:r w:rsidR="001024F1">
        <w:rPr>
          <w:sz w:val="23"/>
          <w:szCs w:val="23"/>
        </w:rPr>
        <w:t>prof.</w:t>
      </w:r>
    </w:p>
    <w:p w:rsidR="002202C0" w:rsidRDefault="002202C0" w:rsidP="002202C0">
      <w:pPr>
        <w:rPr>
          <w:sz w:val="23"/>
          <w:szCs w:val="23"/>
        </w:rPr>
      </w:pPr>
    </w:p>
    <w:p w:rsidR="002202C0" w:rsidRDefault="002202C0" w:rsidP="002202C0">
      <w:pPr>
        <w:rPr>
          <w:sz w:val="23"/>
          <w:szCs w:val="23"/>
        </w:rPr>
      </w:pPr>
    </w:p>
    <w:p w:rsidR="002202C0" w:rsidRDefault="002202C0" w:rsidP="002202C0"/>
    <w:p w:rsidR="002202C0" w:rsidRDefault="002202C0" w:rsidP="002202C0"/>
    <w:p w:rsidR="007A5473" w:rsidRDefault="007A5473"/>
    <w:sectPr w:rsidR="007A5473" w:rsidSect="007A5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C0"/>
    <w:rsid w:val="001024F1"/>
    <w:rsid w:val="00214EB9"/>
    <w:rsid w:val="002202C0"/>
    <w:rsid w:val="0041074E"/>
    <w:rsid w:val="007A5473"/>
    <w:rsid w:val="00A8408A"/>
    <w:rsid w:val="00E1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85A84-E37E-4883-B301-A6530F7A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024F1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1024F1"/>
    <w:pPr>
      <w:keepNext/>
      <w:outlineLvl w:val="4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202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202C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2202C0"/>
    <w:rPr>
      <w:rFonts w:ascii="Calibri" w:hAnsi="Calibri"/>
    </w:rPr>
  </w:style>
  <w:style w:type="paragraph" w:styleId="Bezproreda">
    <w:name w:val="No Spacing"/>
    <w:link w:val="BezproredaChar"/>
    <w:uiPriority w:val="1"/>
    <w:qFormat/>
    <w:rsid w:val="002202C0"/>
    <w:pPr>
      <w:spacing w:after="0" w:line="240" w:lineRule="auto"/>
    </w:pPr>
    <w:rPr>
      <w:rFonts w:ascii="Calibri" w:hAnsi="Calibri"/>
    </w:rPr>
  </w:style>
  <w:style w:type="character" w:customStyle="1" w:styleId="Naslov1Char">
    <w:name w:val="Naslov 1 Char"/>
    <w:basedOn w:val="Zadanifontodlomka"/>
    <w:link w:val="Naslov1"/>
    <w:rsid w:val="001024F1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1024F1"/>
    <w:rPr>
      <w:rFonts w:ascii="Times New Roman" w:eastAsia="Times New Roman" w:hAnsi="Times New Roman" w:cs="Times New Roman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Vocin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Korisnik</cp:lastModifiedBy>
  <cp:revision>2</cp:revision>
  <dcterms:created xsi:type="dcterms:W3CDTF">2022-03-02T11:41:00Z</dcterms:created>
  <dcterms:modified xsi:type="dcterms:W3CDTF">2022-03-02T11:41:00Z</dcterms:modified>
</cp:coreProperties>
</file>